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BFB74">
      <w:pPr>
        <w:spacing w:beforeLines="0" w:afterLines="0" w:line="580" w:lineRule="exact"/>
        <w:ind w:firstLine="0" w:firstLineChars="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附件2</w:t>
      </w:r>
    </w:p>
    <w:p w14:paraId="7967675C">
      <w:pPr>
        <w:shd w:val="clear" w:color="auto" w:fill="FFFFFF"/>
        <w:spacing w:beforeLines="0" w:afterLines="0" w:line="600" w:lineRule="exact"/>
        <w:ind w:firstLine="0" w:firstLineChars="0"/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国家市场监督管理总局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重点实验室（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咖啡品质与安全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）</w:t>
      </w:r>
    </w:p>
    <w:p w14:paraId="6D831948">
      <w:pPr>
        <w:shd w:val="clear" w:color="auto" w:fill="FFFFFF"/>
        <w:spacing w:beforeLines="0" w:afterLines="0" w:line="600" w:lineRule="exact"/>
        <w:ind w:firstLine="0" w:firstLineChars="0"/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开放课题项目申报汇总表</w:t>
      </w:r>
    </w:p>
    <w:bookmarkEnd w:id="0"/>
    <w:p w14:paraId="5755ED93">
      <w:pPr>
        <w:spacing w:beforeLines="0" w:afterLines="0" w:line="580" w:lineRule="exact"/>
        <w:ind w:firstLine="0" w:firstLineChars="0"/>
        <w:rPr>
          <w:rFonts w:hint="default"/>
          <w:sz w:val="30"/>
          <w:szCs w:val="30"/>
        </w:rPr>
      </w:pPr>
      <w:r>
        <w:rPr>
          <w:rFonts w:hint="eastAsia"/>
          <w:sz w:val="30"/>
          <w:szCs w:val="30"/>
        </w:rPr>
        <w:t>推荐单位（公章）：</w:t>
      </w:r>
    </w:p>
    <w:tbl>
      <w:tblPr>
        <w:tblStyle w:val="4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655"/>
        <w:gridCol w:w="1943"/>
        <w:gridCol w:w="1655"/>
        <w:gridCol w:w="2569"/>
        <w:gridCol w:w="2569"/>
        <w:gridCol w:w="2482"/>
      </w:tblGrid>
      <w:tr w14:paraId="6E69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785330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44ACE4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30E348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项目负责人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2B306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指南方向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A09687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研究内容</w:t>
            </w:r>
          </w:p>
          <w:p w14:paraId="7114D21A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（限100字内）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876EC8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研究目标</w:t>
            </w:r>
          </w:p>
          <w:p w14:paraId="4E7BFD6B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（限100字内）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03AE2B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申请经费</w:t>
            </w:r>
          </w:p>
          <w:p w14:paraId="484BDAFB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（万元）</w:t>
            </w:r>
          </w:p>
        </w:tc>
      </w:tr>
      <w:tr w14:paraId="339B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3651ED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A729B3D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71E213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C54EA4A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A35902E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6C5B52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471241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</w:tr>
      <w:tr w14:paraId="0B71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E85643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513DB2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8762EF3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8839AC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D4D5FC5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CFAF119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8A13B1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</w:tr>
      <w:tr w14:paraId="4F17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A7C1667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3C65F73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55B389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9C2FFA2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0AC05D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EBE36A9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EAC841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</w:tr>
      <w:tr w14:paraId="755A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BF4886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5B9977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6E6F72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AFA591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066EBB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E1D549F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D4CDE69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</w:tr>
      <w:tr w14:paraId="065C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AFC29A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D70A7FD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3C62AF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AEE8B4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97421A8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13987A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818779">
            <w:pPr>
              <w:spacing w:beforeLines="0" w:afterLines="0" w:line="580" w:lineRule="exact"/>
              <w:ind w:firstLine="0" w:firstLineChars="0"/>
              <w:rPr>
                <w:rFonts w:hint="default"/>
                <w:sz w:val="30"/>
                <w:szCs w:val="30"/>
              </w:rPr>
            </w:pPr>
          </w:p>
        </w:tc>
      </w:tr>
    </w:tbl>
    <w:p w14:paraId="0D10FF15">
      <w:pPr>
        <w:spacing w:beforeLines="0" w:afterLines="0" w:line="580" w:lineRule="exact"/>
        <w:ind w:firstLine="240" w:firstLineChars="1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注：指南方向，根据申报情况填写监管技术研究、品质提升技术研究</w:t>
      </w:r>
    </w:p>
    <w:p w14:paraId="39FD7504">
      <w:pPr>
        <w:spacing w:beforeLines="0" w:afterLines="0" w:line="580" w:lineRule="exact"/>
        <w:ind w:firstLine="320" w:firstLineChars="100"/>
        <w:rPr>
          <w:rFonts w:hint="default" w:ascii="Times New Roman" w:hAnsi="Times New Roman" w:eastAsia="方正仿宋_GB2312" w:cs="Times New Roman"/>
        </w:rPr>
      </w:pPr>
      <w:r>
        <w:rPr>
          <w:rFonts w:hint="eastAsia"/>
          <w:sz w:val="32"/>
          <w:szCs w:val="32"/>
        </w:rPr>
        <w:t>联系人：_</w:t>
      </w:r>
      <w:r>
        <w:rPr>
          <w:rFonts w:hint="default"/>
          <w:sz w:val="32"/>
          <w:szCs w:val="32"/>
        </w:rPr>
        <w:t>__________</w:t>
      </w:r>
      <w:r>
        <w:rPr>
          <w:rFonts w:hint="eastAsia"/>
          <w:sz w:val="32"/>
          <w:szCs w:val="32"/>
        </w:rPr>
        <w:t xml:space="preserve"> </w:t>
      </w:r>
      <w:r>
        <w:rPr>
          <w:rFonts w:hint="default"/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>联系方式：_</w:t>
      </w:r>
      <w:r>
        <w:rPr>
          <w:rFonts w:hint="default"/>
          <w:sz w:val="32"/>
          <w:szCs w:val="32"/>
        </w:rPr>
        <w:t xml:space="preserve">____________         </w:t>
      </w:r>
      <w:r>
        <w:rPr>
          <w:rFonts w:hint="eastAsia"/>
          <w:sz w:val="32"/>
          <w:szCs w:val="32"/>
        </w:rPr>
        <w:t>填表日期：</w:t>
      </w:r>
      <w:r>
        <w:rPr>
          <w:rFonts w:hint="default"/>
          <w:sz w:val="32"/>
          <w:szCs w:val="32"/>
        </w:rPr>
        <w:softHyphen/>
      </w:r>
      <w:r>
        <w:rPr>
          <w:rFonts w:hint="default"/>
          <w:sz w:val="32"/>
          <w:szCs w:val="32"/>
        </w:rPr>
        <w:softHyphen/>
      </w:r>
      <w:r>
        <w:rPr>
          <w:rFonts w:hint="default"/>
          <w:sz w:val="32"/>
          <w:szCs w:val="32"/>
        </w:rPr>
        <w:softHyphen/>
      </w:r>
      <w:r>
        <w:rPr>
          <w:rFonts w:hint="default"/>
          <w:sz w:val="32"/>
          <w:szCs w:val="32"/>
        </w:rPr>
        <w:softHyphen/>
      </w:r>
      <w:r>
        <w:rPr>
          <w:rFonts w:hint="default"/>
          <w:sz w:val="32"/>
          <w:szCs w:val="32"/>
        </w:rPr>
        <w:softHyphen/>
      </w:r>
      <w:r>
        <w:rPr>
          <w:rFonts w:hint="default"/>
          <w:sz w:val="32"/>
          <w:szCs w:val="32"/>
        </w:rPr>
        <w:softHyphen/>
      </w:r>
      <w:r>
        <w:rPr>
          <w:rFonts w:hint="default"/>
          <w:sz w:val="32"/>
          <w:szCs w:val="32"/>
        </w:rPr>
        <w:softHyphen/>
      </w:r>
      <w:r>
        <w:rPr>
          <w:rFonts w:hint="default"/>
          <w:sz w:val="32"/>
          <w:szCs w:val="32"/>
        </w:rPr>
        <w:softHyphen/>
      </w:r>
      <w:r>
        <w:rPr>
          <w:rFonts w:hint="default"/>
          <w:sz w:val="32"/>
          <w:szCs w:val="32"/>
        </w:rPr>
        <w:softHyphen/>
      </w:r>
      <w:r>
        <w:rPr>
          <w:rFonts w:hint="default"/>
          <w:sz w:val="32"/>
          <w:szCs w:val="32"/>
        </w:rPr>
        <w:softHyphen/>
      </w:r>
      <w:r>
        <w:rPr>
          <w:rFonts w:hint="default"/>
          <w:sz w:val="32"/>
          <w:szCs w:val="32"/>
        </w:rPr>
        <w:softHyphen/>
      </w:r>
      <w:r>
        <w:rPr>
          <w:rFonts w:hint="default"/>
          <w:sz w:val="32"/>
          <w:szCs w:val="32"/>
        </w:rPr>
        <w:softHyphen/>
      </w:r>
      <w:r>
        <w:rPr>
          <w:rFonts w:hint="default"/>
          <w:sz w:val="32"/>
          <w:szCs w:val="32"/>
        </w:rPr>
        <w:softHyphen/>
      </w:r>
      <w:r>
        <w:rPr>
          <w:rFonts w:hint="default"/>
          <w:sz w:val="32"/>
          <w:szCs w:val="32"/>
        </w:rPr>
        <w:softHyphen/>
      </w:r>
      <w:r>
        <w:rPr>
          <w:rFonts w:hint="default"/>
          <w:sz w:val="32"/>
          <w:szCs w:val="32"/>
        </w:rPr>
        <w:softHyphen/>
      </w:r>
      <w:r>
        <w:rPr>
          <w:rFonts w:hint="default"/>
          <w:sz w:val="32"/>
          <w:szCs w:val="32"/>
        </w:rPr>
        <w:softHyphen/>
      </w:r>
      <w:r>
        <w:rPr>
          <w:rFonts w:hint="default"/>
          <w:sz w:val="32"/>
          <w:szCs w:val="32"/>
        </w:rPr>
        <w:softHyphen/>
      </w:r>
      <w:r>
        <w:rPr>
          <w:rFonts w:hint="default"/>
          <w:sz w:val="32"/>
          <w:szCs w:val="32"/>
        </w:rPr>
        <w:softHyphen/>
      </w:r>
      <w:r>
        <w:rPr>
          <w:rFonts w:hint="default"/>
          <w:sz w:val="32"/>
          <w:szCs w:val="32"/>
        </w:rPr>
        <w:t>____________</w:t>
      </w:r>
    </w:p>
    <w:p w14:paraId="24C8E2F7"/>
    <w:sectPr>
      <w:pgSz w:w="16838" w:h="11906" w:orient="landscape"/>
      <w:pgMar w:top="1701" w:right="1440" w:bottom="1701" w:left="1440" w:header="851" w:footer="680" w:gutter="0"/>
      <w:pgNumType w:fmt="numberInDash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B60ABB-4A3E-4BF8-B904-63639D9CCE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FCB2C24-496C-4D88-B6A6-05E1B256D7D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95067C91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85152"/>
    <w:rsid w:val="01F8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560" w:lineRule="exact"/>
      <w:ind w:firstLine="640" w:firstLineChars="200"/>
    </w:pPr>
    <w:rPr>
      <w:rFonts w:ascii="Times New Roman" w:hAnsi="Times New Roman" w:eastAsia="仿宋_GB2312" w:cs="Times New Roman"/>
      <w:color w:val="464646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2026-04-29T08:11:00Z</dcterms:created>
  <dc:creator>墨之上</dc:creator>
  <cp:lastModifiedBy>墨之上</cp:lastModifiedBy>
  <dcterms:modified xsi:type="dcterms:W3CDTF">2026-04-29T08:12:42Z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F1E6D73330C141B3B71FA23FE896737E_11</vt:lpwstr>
  </property>
  <property fmtid="{D5CDD505-2E9C-101B-9397-08002B2CF9AE}" pid="4" name="KSOTemplateDocerSaveRecord">
    <vt:lpwstr>eyJoZGlkIjoiMzM4NzliMTI4ZTkxYzc5NjdiNzAzNTExNDdmNGRhMGMiLCJ1c2VySWQiOiIyMDM4MDc0NDAifQ==</vt:lpwstr>
  </property>
</Properties>
</file>