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420" w:firstLineChars="200"/>
        <w:rPr>
          <w:rFonts w:hint="eastAsia" w:hAnsi="宋体" w:cs="宋体"/>
          <w:kern w:val="0"/>
          <w:lang w:val="en-US" w:eastAsia="zh-CN"/>
        </w:rPr>
      </w:pPr>
      <w:bookmarkStart w:id="0" w:name="_GoBack"/>
      <w:r>
        <w:rPr>
          <w:rFonts w:hint="eastAsia" w:hAnsi="宋体" w:cs="宋体"/>
          <w:kern w:val="0"/>
          <w:lang w:val="en-US" w:eastAsia="zh-CN"/>
        </w:rPr>
        <w:t>附表：各类检验检测试剂、耗材品目及最高限价表</w:t>
      </w:r>
    </w:p>
    <w:bookmarkEnd w:id="0"/>
    <w:p>
      <w:pPr>
        <w:widowControl/>
        <w:spacing w:line="440" w:lineRule="exact"/>
        <w:ind w:firstLine="424" w:firstLineChars="202"/>
        <w:jc w:val="both"/>
        <w:rPr>
          <w:rFonts w:hint="eastAsia" w:hAnsi="宋体" w:cs="宋体"/>
          <w:color w:val="auto"/>
          <w:kern w:val="0"/>
          <w:sz w:val="21"/>
          <w:szCs w:val="21"/>
          <w:lang w:val="en-US" w:eastAsia="zh-CN"/>
        </w:rPr>
      </w:pPr>
      <w:r>
        <w:rPr>
          <w:rFonts w:hint="eastAsia" w:hAnsi="宋体" w:cs="宋体"/>
          <w:color w:val="auto"/>
          <w:kern w:val="0"/>
          <w:sz w:val="21"/>
          <w:szCs w:val="21"/>
          <w:lang w:val="en-US" w:eastAsia="zh-CN"/>
        </w:rPr>
        <w:t>备注说明：</w:t>
      </w:r>
    </w:p>
    <w:p>
      <w:pPr>
        <w:widowControl/>
        <w:spacing w:line="440" w:lineRule="exact"/>
        <w:ind w:firstLine="424" w:firstLineChars="202"/>
        <w:jc w:val="both"/>
        <w:rPr>
          <w:rFonts w:hint="eastAsia" w:hAnsi="宋体" w:cs="宋体"/>
          <w:color w:val="auto"/>
          <w:kern w:val="0"/>
          <w:sz w:val="21"/>
          <w:szCs w:val="21"/>
          <w:lang w:val="en-US" w:eastAsia="zh-CN"/>
        </w:rPr>
      </w:pPr>
      <w:r>
        <w:rPr>
          <w:rFonts w:hint="eastAsia" w:hAnsi="宋体" w:cs="宋体"/>
          <w:color w:val="auto"/>
          <w:kern w:val="0"/>
          <w:sz w:val="21"/>
          <w:szCs w:val="21"/>
          <w:lang w:val="en-US" w:eastAsia="zh-CN"/>
        </w:rPr>
        <w:t>1.本表公布的最高限价为主要使用的各类检验检测试剂、耗材的全费用单价。</w:t>
      </w:r>
    </w:p>
    <w:p>
      <w:pPr>
        <w:widowControl/>
        <w:spacing w:line="440" w:lineRule="exact"/>
        <w:ind w:firstLine="424" w:firstLineChars="202"/>
        <w:jc w:val="both"/>
        <w:rPr>
          <w:rFonts w:hint="eastAsia" w:hAnsi="宋体" w:cs="宋体"/>
          <w:color w:val="auto"/>
          <w:kern w:val="0"/>
          <w:sz w:val="21"/>
          <w:szCs w:val="21"/>
          <w:lang w:val="en-US" w:eastAsia="zh-CN"/>
        </w:rPr>
      </w:pPr>
      <w:r>
        <w:rPr>
          <w:rFonts w:hint="eastAsia" w:hAnsi="宋体" w:cs="宋体"/>
          <w:color w:val="auto"/>
          <w:kern w:val="0"/>
          <w:sz w:val="21"/>
          <w:szCs w:val="21"/>
          <w:lang w:val="en-US" w:eastAsia="zh-CN"/>
        </w:rPr>
        <w:t>2.本次采购不设置具体的各类检验检测试剂、耗材的计划采购数量，采购人根据实际各类检验检测试剂、耗材的需求（按时、按需、按产品类别、按批次供货、验收）据实结算。</w:t>
      </w:r>
    </w:p>
    <w:p>
      <w:pPr>
        <w:widowControl/>
        <w:spacing w:line="440" w:lineRule="exact"/>
        <w:ind w:firstLine="424" w:firstLineChars="202"/>
        <w:jc w:val="both"/>
        <w:rPr>
          <w:rFonts w:hint="default" w:hAnsi="宋体" w:cs="宋体"/>
          <w:color w:val="auto"/>
          <w:kern w:val="0"/>
          <w:sz w:val="21"/>
          <w:szCs w:val="21"/>
          <w:lang w:val="en-US" w:eastAsia="zh-CN"/>
        </w:rPr>
      </w:pPr>
      <w:r>
        <w:rPr>
          <w:rFonts w:hint="eastAsia" w:hAnsi="宋体" w:cs="宋体"/>
          <w:color w:val="auto"/>
          <w:kern w:val="0"/>
          <w:sz w:val="21"/>
          <w:szCs w:val="21"/>
          <w:lang w:val="en-US" w:eastAsia="zh-CN"/>
        </w:rPr>
        <w:t>3.采购过程中涉及到易制毒或易制爆化学试剂供应，因易制毒或易制爆化学试剂配送按照国家要求需要使用特种设备进行运输，此部分运输费用不计入产品全费用单价中，此费用根据实际供货情况据实结算。</w:t>
      </w:r>
    </w:p>
    <w:p>
      <w:pPr>
        <w:widowControl/>
        <w:spacing w:line="440" w:lineRule="exact"/>
        <w:ind w:firstLine="424" w:firstLineChars="202"/>
        <w:jc w:val="both"/>
        <w:rPr>
          <w:rFonts w:hint="eastAsia" w:hAnsi="宋体" w:cs="宋体"/>
          <w:color w:val="auto"/>
          <w:kern w:val="0"/>
          <w:sz w:val="21"/>
          <w:szCs w:val="21"/>
          <w:lang w:val="en-US" w:eastAsia="zh-CN"/>
        </w:rPr>
      </w:pPr>
      <w:r>
        <w:rPr>
          <w:rFonts w:hint="eastAsia" w:hAnsi="宋体" w:cs="宋体"/>
          <w:color w:val="auto"/>
          <w:kern w:val="0"/>
          <w:sz w:val="21"/>
          <w:szCs w:val="21"/>
          <w:lang w:val="en-US" w:eastAsia="zh-CN"/>
        </w:rPr>
        <w:t>4.本次采购的产品为采购人开展检验检测工作的试剂和耗材，投标人拟供各类检验检测耗材须与采购人现使用的仪器产品的类别相匹配，投标人拟供各类检验检测试剂须与采购人检验检测工作要求相匹配，以保障检验检测数据真实准确。</w:t>
      </w:r>
    </w:p>
    <w:p>
      <w:pPr>
        <w:widowControl/>
        <w:spacing w:line="440" w:lineRule="exact"/>
        <w:ind w:firstLine="424" w:firstLineChars="202"/>
        <w:rPr>
          <w:rFonts w:hint="eastAsia" w:hAnsi="宋体" w:cs="宋体"/>
          <w:kern w:val="0"/>
          <w:lang w:val="en-US" w:eastAsia="zh-CN"/>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检验检测耗材类</w:t>
      </w:r>
      <w:r>
        <w:rPr>
          <w:rFonts w:hint="eastAsia" w:hAnsi="宋体" w:cs="宋体"/>
          <w:kern w:val="0"/>
          <w:lang w:val="en-US" w:eastAsia="zh-CN"/>
        </w:rPr>
        <w:t>品目及最高限价表</w:t>
      </w:r>
    </w:p>
    <w:tbl>
      <w:tblPr>
        <w:tblStyle w:val="16"/>
        <w:tblpPr w:leftFromText="180" w:rightFromText="180" w:vertAnchor="text" w:horzAnchor="page" w:tblpX="1140" w:tblpY="462"/>
        <w:tblOverlap w:val="never"/>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182"/>
        <w:gridCol w:w="1513"/>
        <w:gridCol w:w="106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7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序号</w:t>
            </w:r>
          </w:p>
        </w:tc>
        <w:tc>
          <w:tcPr>
            <w:tcW w:w="518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货物名称</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技术要求</w:t>
            </w:r>
          </w:p>
        </w:tc>
        <w:tc>
          <w:tcPr>
            <w:tcW w:w="10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计量单位</w:t>
            </w:r>
          </w:p>
        </w:tc>
        <w:tc>
          <w:tcPr>
            <w:tcW w:w="16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全费综合单价</w:t>
            </w:r>
            <w:r>
              <w:rPr>
                <w:rFonts w:hint="eastAsia" w:hAnsi="宋体" w:cs="宋体"/>
                <w:color w:val="auto"/>
                <w:kern w:val="0"/>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黄曲霉毒素B1免疫亲和柱</w:t>
            </w:r>
          </w:p>
        </w:tc>
        <w:tc>
          <w:tcPr>
            <w:tcW w:w="151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相关要求详见招标文件</w:t>
            </w: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原吸石墨管 20个/盒</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29052.00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进样针</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4687.00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雾化器</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Oasis HLB Extraction Catridges柱子</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1877.00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PBA苯硼酸固相萃取小柱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Sep-Pak Vac氨基固相萃取柱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1791.00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黄曲霉毒素M1免疫亲和柱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2683.00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9</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MCX SPE 固相萃取小柱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铜元素空心阴极灯</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6926.00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11</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空气压缩机的滤芯</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2657.00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石墨锥</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13</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循环水机冷却液poryclear mix 30</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1166.00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Cleanert TPT固相萃取小柱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包</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15</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毛细管色谱柱 ZB-1701</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4590.00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16</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滤膜（水系）</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17</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滤膜（水系）</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18</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TPC农残净化小柱（货号65354）</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19</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一次性注射器带针</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炬管</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6326.00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21</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原子吸收石墨管</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包</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29052.00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22</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UItiMate 3000不锈钢手旋接头及管路（Viper SST）</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2382.00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23</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UItiMate 3000不锈钢手旋接头及管路（Viper SST）</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TPC农残净化小柱（货号65354）</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25</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原子吸收空心阴极灯Cd灯</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7538.00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26</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玉米赤霉烯酮免疫亲和柱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3488.00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27</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脱氧雪腐镰刀菌烯醇免疫亲和柱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28</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Osis MCX 3cc柱子</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3939.00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29</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Osis MAX 3cc柱子</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3939.00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Bond Elut Carbon固相萃取柱(货号：12252201)</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1906.00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31</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Mega BE Carbon/NH2固相萃取柱(货号：12252202)</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2568.00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32</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P</w:t>
            </w:r>
            <w:r>
              <w:rPr>
                <w:rStyle w:val="50"/>
                <w:rFonts w:hint="eastAsia" w:ascii="宋体" w:hAnsi="宋体" w:eastAsia="宋体" w:cs="宋体"/>
                <w:color w:val="auto"/>
                <w:sz w:val="21"/>
                <w:szCs w:val="21"/>
                <w:lang w:val="en-US" w:eastAsia="zh-CN" w:bidi="ar"/>
              </w:rPr>
              <w:t>roelut TPC固相萃取小柱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33</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O</w:t>
            </w:r>
            <w:r>
              <w:rPr>
                <w:rStyle w:val="50"/>
                <w:rFonts w:hint="eastAsia" w:ascii="宋体" w:hAnsi="宋体" w:eastAsia="宋体" w:cs="宋体"/>
                <w:color w:val="auto"/>
                <w:sz w:val="21"/>
                <w:szCs w:val="21"/>
                <w:lang w:val="en-US" w:eastAsia="zh-CN" w:bidi="ar"/>
              </w:rPr>
              <w:t>sis  HLB 6cc固相萃取小柱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2214.00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34</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O</w:t>
            </w:r>
            <w:r>
              <w:rPr>
                <w:rStyle w:val="50"/>
                <w:rFonts w:hint="eastAsia" w:ascii="宋体" w:hAnsi="宋体" w:eastAsia="宋体" w:cs="宋体"/>
                <w:color w:val="auto"/>
                <w:sz w:val="21"/>
                <w:szCs w:val="21"/>
                <w:lang w:val="en-US" w:eastAsia="zh-CN" w:bidi="ar"/>
              </w:rPr>
              <w:t>sis  HLB 3cc固相萃取小柱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3704.00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35</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Lichrolut EN固相萃取小柱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36</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CNWBOND HC-C18 SPE萃取柱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37</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CNWBOND NH2 SPEcartridge萃取小柱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38</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铜管</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39</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原子吸收石墨管</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5个/盒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9280.00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原子吸收石墨锥</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41</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中心管喷射管2.0mm i.d</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2629.00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42</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SDR 苏丹红 专用CNW  SDR SPE 小柱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43</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黄曲霉毒素B1、B2、G1、G2免疫亲和柱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44</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苯并芘分子印迹柱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45</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C18固相萃取柱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46</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原子吸收空心阴极灯Cd灯</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7538.00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47</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赭曲霉毒素A免疫亲和柱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3866.00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黄曲霉毒素M1免疫亲和柱</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2612.00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49</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固相萃取装置</w:t>
            </w:r>
          </w:p>
        </w:tc>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6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2916.00</w:t>
            </w:r>
          </w:p>
        </w:tc>
      </w:tr>
    </w:tbl>
    <w:p>
      <w:pPr>
        <w:widowControl/>
        <w:jc w:val="left"/>
        <w:rPr>
          <w:rFonts w:hint="eastAsia" w:hAnsi="宋体" w:cs="宋体"/>
          <w:color w:val="auto"/>
          <w:kern w:val="0"/>
          <w:sz w:val="21"/>
          <w:szCs w:val="21"/>
          <w:vertAlign w:val="baseline"/>
          <w:lang w:val="en-US" w:eastAsia="zh-CN"/>
        </w:rPr>
      </w:pPr>
    </w:p>
    <w:p>
      <w:pPr>
        <w:widowControl/>
        <w:jc w:val="left"/>
        <w:rPr>
          <w:rFonts w:hint="eastAsia" w:ascii="宋体" w:hAnsi="宋体" w:eastAsia="宋体" w:cs="宋体"/>
        </w:rPr>
      </w:pPr>
      <w:r>
        <w:rPr>
          <w:rFonts w:hint="eastAsia" w:hAnsi="宋体" w:cs="宋体"/>
          <w:color w:val="auto"/>
          <w:kern w:val="0"/>
          <w:sz w:val="21"/>
          <w:szCs w:val="21"/>
          <w:vertAlign w:val="baseline"/>
          <w:lang w:val="en-US" w:eastAsia="zh-CN"/>
        </w:rPr>
        <w:t>（2）检验检测试剂类</w:t>
      </w:r>
      <w:r>
        <w:rPr>
          <w:rFonts w:hint="eastAsia" w:hAnsi="宋体" w:cs="宋体"/>
          <w:kern w:val="0"/>
          <w:lang w:val="en-US" w:eastAsia="zh-CN"/>
        </w:rPr>
        <w:t>品目及最高限价表</w:t>
      </w:r>
    </w:p>
    <w:tbl>
      <w:tblPr>
        <w:tblStyle w:val="16"/>
        <w:tblpPr w:leftFromText="180" w:rightFromText="180" w:vertAnchor="text" w:horzAnchor="page" w:tblpX="1140" w:tblpY="462"/>
        <w:tblOverlap w:val="never"/>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182"/>
        <w:gridCol w:w="1513"/>
        <w:gridCol w:w="106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7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序号</w:t>
            </w:r>
          </w:p>
        </w:tc>
        <w:tc>
          <w:tcPr>
            <w:tcW w:w="518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货物名称</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技术要求</w:t>
            </w:r>
          </w:p>
        </w:tc>
        <w:tc>
          <w:tcPr>
            <w:tcW w:w="10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计量单位</w:t>
            </w:r>
          </w:p>
        </w:tc>
        <w:tc>
          <w:tcPr>
            <w:tcW w:w="161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全费综合单价</w:t>
            </w:r>
            <w:r>
              <w:rPr>
                <w:rFonts w:hint="eastAsia" w:hAnsi="宋体" w:cs="宋体"/>
                <w:color w:val="auto"/>
                <w:kern w:val="0"/>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氢氧化钠</w:t>
            </w:r>
          </w:p>
        </w:tc>
        <w:tc>
          <w:tcPr>
            <w:tcW w:w="151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相关要求详见招标文件</w:t>
            </w: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95%乙醇</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无水乙醇</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异丙醇</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甲醇</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乙腈</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正庚烷</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纽甜</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9</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异辛烷</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石油醚(30°-60°)</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11</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乙醚</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乙腈</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13</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正己烷</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正己烷</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15</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β-葡糖苷醛甙酶-芳基硫酸酯酶（β-Glucuronidase/aryl sulfatase）</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16</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氯化钠</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17</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ascii="宋体" w:hAnsi="宋体" w:eastAsia="宋体" w:cs="宋体"/>
                <w:i w:val="0"/>
                <w:iCs w:val="0"/>
                <w:color w:val="auto"/>
                <w:kern w:val="0"/>
                <w:sz w:val="21"/>
                <w:szCs w:val="21"/>
                <w:u w:val="none"/>
                <w:lang w:val="en-US" w:eastAsia="zh-CN" w:bidi="ar"/>
              </w:rPr>
              <w:t>二氯甲烷</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18</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二氯甲烷</w:t>
            </w:r>
          </w:p>
        </w:tc>
        <w:tc>
          <w:tcPr>
            <w:tcW w:w="151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19</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盐酸</w:t>
            </w:r>
          </w:p>
        </w:tc>
        <w:tc>
          <w:tcPr>
            <w:tcW w:w="15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20</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三氯甲烷</w:t>
            </w:r>
          </w:p>
        </w:tc>
        <w:tc>
          <w:tcPr>
            <w:tcW w:w="15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21</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硫酸</w:t>
            </w:r>
          </w:p>
        </w:tc>
        <w:tc>
          <w:tcPr>
            <w:tcW w:w="15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22</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丙酮</w:t>
            </w:r>
          </w:p>
        </w:tc>
        <w:tc>
          <w:tcPr>
            <w:tcW w:w="15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23</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硝酸</w:t>
            </w:r>
          </w:p>
        </w:tc>
        <w:tc>
          <w:tcPr>
            <w:tcW w:w="15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24</w:t>
            </w:r>
          </w:p>
        </w:tc>
        <w:tc>
          <w:tcPr>
            <w:tcW w:w="518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硝酸</w:t>
            </w:r>
          </w:p>
        </w:tc>
        <w:tc>
          <w:tcPr>
            <w:tcW w:w="15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瓶</w:t>
            </w:r>
          </w:p>
        </w:tc>
        <w:tc>
          <w:tcPr>
            <w:tcW w:w="161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48.60</w:t>
            </w:r>
          </w:p>
        </w:tc>
      </w:tr>
    </w:tbl>
    <w:p>
      <w:pPr>
        <w:widowControl/>
        <w:jc w:val="left"/>
        <w:rPr>
          <w:rFonts w:hint="eastAsia" w:ascii="宋体" w:hAnsi="宋体" w:eastAsia="宋体" w:cs="宋体"/>
        </w:rPr>
      </w:pPr>
    </w:p>
    <w:sectPr>
      <w:pgSz w:w="11906" w:h="16838"/>
      <w:pgMar w:top="1135" w:right="991" w:bottom="99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61"/>
    <w:rsid w:val="00001D07"/>
    <w:rsid w:val="000025A8"/>
    <w:rsid w:val="0003008E"/>
    <w:rsid w:val="00033421"/>
    <w:rsid w:val="00034CC3"/>
    <w:rsid w:val="000363A6"/>
    <w:rsid w:val="00042341"/>
    <w:rsid w:val="0004320D"/>
    <w:rsid w:val="0004361F"/>
    <w:rsid w:val="00062222"/>
    <w:rsid w:val="00062F42"/>
    <w:rsid w:val="00070EBA"/>
    <w:rsid w:val="00094026"/>
    <w:rsid w:val="00096F65"/>
    <w:rsid w:val="000A67DE"/>
    <w:rsid w:val="000B2ABA"/>
    <w:rsid w:val="000C1E6F"/>
    <w:rsid w:val="000D4B95"/>
    <w:rsid w:val="000F2212"/>
    <w:rsid w:val="001039F9"/>
    <w:rsid w:val="00151235"/>
    <w:rsid w:val="00152A1D"/>
    <w:rsid w:val="00164D89"/>
    <w:rsid w:val="001733FB"/>
    <w:rsid w:val="00177113"/>
    <w:rsid w:val="0018227A"/>
    <w:rsid w:val="00186CAE"/>
    <w:rsid w:val="0019658D"/>
    <w:rsid w:val="001A4907"/>
    <w:rsid w:val="001A7C94"/>
    <w:rsid w:val="001B0C8F"/>
    <w:rsid w:val="001B3BD1"/>
    <w:rsid w:val="001E2AF0"/>
    <w:rsid w:val="001E74FC"/>
    <w:rsid w:val="001F54E5"/>
    <w:rsid w:val="00201082"/>
    <w:rsid w:val="00214597"/>
    <w:rsid w:val="002166FE"/>
    <w:rsid w:val="0022325A"/>
    <w:rsid w:val="00234148"/>
    <w:rsid w:val="002411B8"/>
    <w:rsid w:val="00241A1B"/>
    <w:rsid w:val="00247DFE"/>
    <w:rsid w:val="00270D3B"/>
    <w:rsid w:val="002720D8"/>
    <w:rsid w:val="0027590F"/>
    <w:rsid w:val="00280ADA"/>
    <w:rsid w:val="0029160F"/>
    <w:rsid w:val="002B66BC"/>
    <w:rsid w:val="002C11CE"/>
    <w:rsid w:val="002C34E3"/>
    <w:rsid w:val="002D0C37"/>
    <w:rsid w:val="002D3527"/>
    <w:rsid w:val="00302EB4"/>
    <w:rsid w:val="00311F35"/>
    <w:rsid w:val="00347797"/>
    <w:rsid w:val="00360E92"/>
    <w:rsid w:val="00377222"/>
    <w:rsid w:val="003817CB"/>
    <w:rsid w:val="003936A5"/>
    <w:rsid w:val="003B261F"/>
    <w:rsid w:val="003C2192"/>
    <w:rsid w:val="003C6467"/>
    <w:rsid w:val="003D79F8"/>
    <w:rsid w:val="003E757F"/>
    <w:rsid w:val="00411683"/>
    <w:rsid w:val="00416CAA"/>
    <w:rsid w:val="004216FE"/>
    <w:rsid w:val="00430494"/>
    <w:rsid w:val="004450D6"/>
    <w:rsid w:val="00450F27"/>
    <w:rsid w:val="00457C66"/>
    <w:rsid w:val="00460D08"/>
    <w:rsid w:val="00462130"/>
    <w:rsid w:val="00470123"/>
    <w:rsid w:val="004701B4"/>
    <w:rsid w:val="00474196"/>
    <w:rsid w:val="0048011A"/>
    <w:rsid w:val="00480DB6"/>
    <w:rsid w:val="004834F9"/>
    <w:rsid w:val="00490D84"/>
    <w:rsid w:val="004A5A49"/>
    <w:rsid w:val="004C24CD"/>
    <w:rsid w:val="004C40C8"/>
    <w:rsid w:val="005218B7"/>
    <w:rsid w:val="005231EE"/>
    <w:rsid w:val="0053571E"/>
    <w:rsid w:val="005435FB"/>
    <w:rsid w:val="00547C16"/>
    <w:rsid w:val="00554398"/>
    <w:rsid w:val="005558E3"/>
    <w:rsid w:val="00556B21"/>
    <w:rsid w:val="005634F2"/>
    <w:rsid w:val="005666B6"/>
    <w:rsid w:val="00567B31"/>
    <w:rsid w:val="00584E61"/>
    <w:rsid w:val="005901CA"/>
    <w:rsid w:val="00594CD5"/>
    <w:rsid w:val="005960E6"/>
    <w:rsid w:val="0059782D"/>
    <w:rsid w:val="005A3AB9"/>
    <w:rsid w:val="005B00F4"/>
    <w:rsid w:val="005B01EA"/>
    <w:rsid w:val="005B60DA"/>
    <w:rsid w:val="005C47A5"/>
    <w:rsid w:val="005C6201"/>
    <w:rsid w:val="005D5806"/>
    <w:rsid w:val="005F295A"/>
    <w:rsid w:val="006025B8"/>
    <w:rsid w:val="006071B0"/>
    <w:rsid w:val="00620567"/>
    <w:rsid w:val="00625F7E"/>
    <w:rsid w:val="00650BCE"/>
    <w:rsid w:val="00664627"/>
    <w:rsid w:val="006676BC"/>
    <w:rsid w:val="00697644"/>
    <w:rsid w:val="006A06DF"/>
    <w:rsid w:val="006A0D46"/>
    <w:rsid w:val="006B2190"/>
    <w:rsid w:val="006B4D36"/>
    <w:rsid w:val="006B56D5"/>
    <w:rsid w:val="006C0CD1"/>
    <w:rsid w:val="006C1007"/>
    <w:rsid w:val="006C14A2"/>
    <w:rsid w:val="006C2327"/>
    <w:rsid w:val="006C4F37"/>
    <w:rsid w:val="006D5F4E"/>
    <w:rsid w:val="006E2186"/>
    <w:rsid w:val="006E5F55"/>
    <w:rsid w:val="006E7F67"/>
    <w:rsid w:val="006F2BAE"/>
    <w:rsid w:val="00703E61"/>
    <w:rsid w:val="007122D8"/>
    <w:rsid w:val="00712752"/>
    <w:rsid w:val="00727A34"/>
    <w:rsid w:val="007544C1"/>
    <w:rsid w:val="0076626A"/>
    <w:rsid w:val="00767B9B"/>
    <w:rsid w:val="00783334"/>
    <w:rsid w:val="00786EE7"/>
    <w:rsid w:val="007A0625"/>
    <w:rsid w:val="007A08A6"/>
    <w:rsid w:val="007A507F"/>
    <w:rsid w:val="007A51EA"/>
    <w:rsid w:val="007A5E2E"/>
    <w:rsid w:val="007D1AB1"/>
    <w:rsid w:val="007D663B"/>
    <w:rsid w:val="007E37F5"/>
    <w:rsid w:val="007E5813"/>
    <w:rsid w:val="007E64DF"/>
    <w:rsid w:val="007E6D0C"/>
    <w:rsid w:val="007E6DDB"/>
    <w:rsid w:val="007F40C5"/>
    <w:rsid w:val="008047F9"/>
    <w:rsid w:val="00810847"/>
    <w:rsid w:val="0081238F"/>
    <w:rsid w:val="008343B4"/>
    <w:rsid w:val="008553EA"/>
    <w:rsid w:val="0087038D"/>
    <w:rsid w:val="00874810"/>
    <w:rsid w:val="00887AD0"/>
    <w:rsid w:val="008D756F"/>
    <w:rsid w:val="008E5978"/>
    <w:rsid w:val="008F13E0"/>
    <w:rsid w:val="008F6284"/>
    <w:rsid w:val="0090606F"/>
    <w:rsid w:val="0091009C"/>
    <w:rsid w:val="00916A14"/>
    <w:rsid w:val="0095151B"/>
    <w:rsid w:val="00954904"/>
    <w:rsid w:val="00955213"/>
    <w:rsid w:val="00963130"/>
    <w:rsid w:val="00963C96"/>
    <w:rsid w:val="00976803"/>
    <w:rsid w:val="0098555D"/>
    <w:rsid w:val="009A5C87"/>
    <w:rsid w:val="009B0117"/>
    <w:rsid w:val="009B4B32"/>
    <w:rsid w:val="009B5FDC"/>
    <w:rsid w:val="009C402F"/>
    <w:rsid w:val="009E7B50"/>
    <w:rsid w:val="009F1808"/>
    <w:rsid w:val="009F5183"/>
    <w:rsid w:val="00A17325"/>
    <w:rsid w:val="00A217DE"/>
    <w:rsid w:val="00A25A16"/>
    <w:rsid w:val="00A316B5"/>
    <w:rsid w:val="00A353AE"/>
    <w:rsid w:val="00A423B8"/>
    <w:rsid w:val="00A43EFC"/>
    <w:rsid w:val="00A65C41"/>
    <w:rsid w:val="00A750CE"/>
    <w:rsid w:val="00A93C57"/>
    <w:rsid w:val="00AA3ED8"/>
    <w:rsid w:val="00AB5FB4"/>
    <w:rsid w:val="00AC5471"/>
    <w:rsid w:val="00AD23E6"/>
    <w:rsid w:val="00AD508F"/>
    <w:rsid w:val="00AE0DB5"/>
    <w:rsid w:val="00AE72DB"/>
    <w:rsid w:val="00AF0AF2"/>
    <w:rsid w:val="00AF3F40"/>
    <w:rsid w:val="00AF5BBE"/>
    <w:rsid w:val="00B00756"/>
    <w:rsid w:val="00B009F7"/>
    <w:rsid w:val="00B07325"/>
    <w:rsid w:val="00B22D80"/>
    <w:rsid w:val="00B27E08"/>
    <w:rsid w:val="00B52B93"/>
    <w:rsid w:val="00B61C2F"/>
    <w:rsid w:val="00BB6FDB"/>
    <w:rsid w:val="00BC460C"/>
    <w:rsid w:val="00BC4A4F"/>
    <w:rsid w:val="00BD2C55"/>
    <w:rsid w:val="00BD3424"/>
    <w:rsid w:val="00BD48A8"/>
    <w:rsid w:val="00BD4ACF"/>
    <w:rsid w:val="00BE612A"/>
    <w:rsid w:val="00BF3340"/>
    <w:rsid w:val="00BF480A"/>
    <w:rsid w:val="00C041E0"/>
    <w:rsid w:val="00C04460"/>
    <w:rsid w:val="00C14746"/>
    <w:rsid w:val="00C631AC"/>
    <w:rsid w:val="00C67715"/>
    <w:rsid w:val="00CB1993"/>
    <w:rsid w:val="00CB33AE"/>
    <w:rsid w:val="00CB496D"/>
    <w:rsid w:val="00CC71C3"/>
    <w:rsid w:val="00CF2A8F"/>
    <w:rsid w:val="00CF3724"/>
    <w:rsid w:val="00CF52B1"/>
    <w:rsid w:val="00D16F0C"/>
    <w:rsid w:val="00D23B88"/>
    <w:rsid w:val="00D37712"/>
    <w:rsid w:val="00D54429"/>
    <w:rsid w:val="00D720E2"/>
    <w:rsid w:val="00D80A63"/>
    <w:rsid w:val="00D823A0"/>
    <w:rsid w:val="00DA05FC"/>
    <w:rsid w:val="00DA795A"/>
    <w:rsid w:val="00DB790D"/>
    <w:rsid w:val="00DC53B2"/>
    <w:rsid w:val="00DD1082"/>
    <w:rsid w:val="00DD2E01"/>
    <w:rsid w:val="00DD7E45"/>
    <w:rsid w:val="00DE5FF6"/>
    <w:rsid w:val="00DF4825"/>
    <w:rsid w:val="00E038EE"/>
    <w:rsid w:val="00E104BC"/>
    <w:rsid w:val="00E302E0"/>
    <w:rsid w:val="00E34F91"/>
    <w:rsid w:val="00E5539B"/>
    <w:rsid w:val="00E60F46"/>
    <w:rsid w:val="00E627A6"/>
    <w:rsid w:val="00E77F17"/>
    <w:rsid w:val="00E805F6"/>
    <w:rsid w:val="00E86411"/>
    <w:rsid w:val="00E86957"/>
    <w:rsid w:val="00E86EF3"/>
    <w:rsid w:val="00E90055"/>
    <w:rsid w:val="00EA5B1E"/>
    <w:rsid w:val="00EB60B1"/>
    <w:rsid w:val="00EB707B"/>
    <w:rsid w:val="00ED27B1"/>
    <w:rsid w:val="00EE2AE7"/>
    <w:rsid w:val="00EE64F2"/>
    <w:rsid w:val="00EF2FAF"/>
    <w:rsid w:val="00EF7A09"/>
    <w:rsid w:val="00F02407"/>
    <w:rsid w:val="00F03A3E"/>
    <w:rsid w:val="00F07324"/>
    <w:rsid w:val="00F1087B"/>
    <w:rsid w:val="00F16540"/>
    <w:rsid w:val="00F25FC0"/>
    <w:rsid w:val="00F30F11"/>
    <w:rsid w:val="00F31CB4"/>
    <w:rsid w:val="00F320AA"/>
    <w:rsid w:val="00F352E4"/>
    <w:rsid w:val="00F43425"/>
    <w:rsid w:val="00F5151D"/>
    <w:rsid w:val="00F56DFA"/>
    <w:rsid w:val="00F5741A"/>
    <w:rsid w:val="00F710A7"/>
    <w:rsid w:val="00F71290"/>
    <w:rsid w:val="00F72965"/>
    <w:rsid w:val="00F733A8"/>
    <w:rsid w:val="00F754B2"/>
    <w:rsid w:val="00F82AD3"/>
    <w:rsid w:val="00F82CEF"/>
    <w:rsid w:val="00F92DB9"/>
    <w:rsid w:val="00F94182"/>
    <w:rsid w:val="00FA364E"/>
    <w:rsid w:val="00FC115F"/>
    <w:rsid w:val="00FD3817"/>
    <w:rsid w:val="00FD50C5"/>
    <w:rsid w:val="00FD5BED"/>
    <w:rsid w:val="00FD68FE"/>
    <w:rsid w:val="033948D5"/>
    <w:rsid w:val="0B407C89"/>
    <w:rsid w:val="131A1BCC"/>
    <w:rsid w:val="163E4941"/>
    <w:rsid w:val="24B168D6"/>
    <w:rsid w:val="2ACF2C61"/>
    <w:rsid w:val="2E8D261B"/>
    <w:rsid w:val="373B6FF5"/>
    <w:rsid w:val="37B144A5"/>
    <w:rsid w:val="45DC702D"/>
    <w:rsid w:val="55E84811"/>
    <w:rsid w:val="560F7C1E"/>
    <w:rsid w:val="56481F9D"/>
    <w:rsid w:val="5973045F"/>
    <w:rsid w:val="65526FBE"/>
    <w:rsid w:val="66595371"/>
    <w:rsid w:val="67BF0899"/>
    <w:rsid w:val="6A416382"/>
    <w:rsid w:val="76A31B69"/>
    <w:rsid w:val="798274F4"/>
    <w:rsid w:val="7BC4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5"/>
    <w:qFormat/>
    <w:uiPriority w:val="0"/>
    <w:pPr>
      <w:keepNext/>
      <w:autoSpaceDE w:val="0"/>
      <w:autoSpaceDN w:val="0"/>
      <w:adjustRightInd w:val="0"/>
      <w:jc w:val="left"/>
      <w:outlineLvl w:val="0"/>
    </w:pPr>
    <w:rPr>
      <w:rFonts w:ascii="仿宋_GB2312" w:eastAsia="仿宋_GB2312" w:cs="仿宋_GB2312"/>
      <w:b/>
      <w:bCs/>
      <w:color w:val="000000"/>
      <w:kern w:val="0"/>
      <w:sz w:val="20"/>
      <w:szCs w:val="20"/>
    </w:rPr>
  </w:style>
  <w:style w:type="paragraph" w:styleId="3">
    <w:name w:val="heading 2"/>
    <w:basedOn w:val="1"/>
    <w:next w:val="1"/>
    <w:link w:val="26"/>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5" w:lineRule="auto"/>
      <w:outlineLvl w:val="2"/>
    </w:pPr>
    <w:rPr>
      <w:rFonts w:asciiTheme="minorHAnsi" w:hAnsiTheme="minorHAnsi" w:eastAsiaTheme="minorEastAsia" w:cstheme="min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8"/>
    <w:unhideWhenUsed/>
    <w:qFormat/>
    <w:uiPriority w:val="0"/>
    <w:pPr>
      <w:tabs>
        <w:tab w:val="left" w:pos="750"/>
      </w:tabs>
      <w:spacing w:beforeLines="50" w:line="300" w:lineRule="auto"/>
      <w:ind w:firstLine="200" w:firstLineChars="200"/>
    </w:pPr>
    <w:rPr>
      <w:rFonts w:ascii="宋体" w:hAnsi="宋体" w:cstheme="minorBidi"/>
    </w:rPr>
  </w:style>
  <w:style w:type="paragraph" w:styleId="6">
    <w:name w:val="Body Text"/>
    <w:basedOn w:val="1"/>
    <w:link w:val="29"/>
    <w:unhideWhenUsed/>
    <w:qFormat/>
    <w:uiPriority w:val="99"/>
    <w:pPr>
      <w:spacing w:after="120"/>
    </w:pPr>
    <w:rPr>
      <w:rFonts w:asciiTheme="minorHAnsi" w:hAnsiTheme="minorHAnsi" w:eastAsiaTheme="minorEastAsia" w:cstheme="minorBidi"/>
      <w:szCs w:val="22"/>
    </w:rPr>
  </w:style>
  <w:style w:type="paragraph" w:styleId="7">
    <w:name w:val="Plain Text"/>
    <w:basedOn w:val="1"/>
    <w:next w:val="1"/>
    <w:link w:val="31"/>
    <w:unhideWhenUsed/>
    <w:qFormat/>
    <w:uiPriority w:val="99"/>
    <w:pPr>
      <w:autoSpaceDE w:val="0"/>
      <w:autoSpaceDN w:val="0"/>
      <w:adjustRightInd w:val="0"/>
      <w:jc w:val="left"/>
    </w:pPr>
    <w:rPr>
      <w:rFonts w:ascii="宋体" w:hAnsi="Courier New" w:cs="宋体"/>
    </w:rPr>
  </w:style>
  <w:style w:type="paragraph" w:styleId="8">
    <w:name w:val="Balloon Text"/>
    <w:basedOn w:val="1"/>
    <w:link w:val="32"/>
    <w:unhideWhenUsed/>
    <w:qFormat/>
    <w:uiPriority w:val="99"/>
    <w:rPr>
      <w:rFonts w:asciiTheme="minorHAnsi" w:hAnsiTheme="minorHAnsi" w:eastAsiaTheme="minorEastAsia" w:cstheme="minorBidi"/>
      <w:sz w:val="18"/>
      <w:szCs w:val="18"/>
    </w:rPr>
  </w:style>
  <w:style w:type="paragraph" w:styleId="9">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rPr>
      <w:rFonts w:asciiTheme="minorHAnsi" w:hAnsiTheme="minorHAnsi" w:eastAsiaTheme="minorEastAsia" w:cstheme="minorBidi"/>
      <w:szCs w:val="22"/>
    </w:rPr>
  </w:style>
  <w:style w:type="paragraph" w:styleId="12">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13">
    <w:name w:val="Body Text 2"/>
    <w:basedOn w:val="1"/>
    <w:link w:val="30"/>
    <w:unhideWhenUsed/>
    <w:qFormat/>
    <w:uiPriority w:val="99"/>
    <w:rPr>
      <w:rFonts w:ascii="宋体" w:cs="宋体"/>
      <w:kern w:val="0"/>
      <w:sz w:val="20"/>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basedOn w:val="17"/>
    <w:qFormat/>
    <w:uiPriority w:val="99"/>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rFonts w:hint="default" w:ascii="ˎ̥" w:hAnsi="ˎ̥"/>
      <w:color w:val="0033CC"/>
      <w:sz w:val="16"/>
      <w:szCs w:val="16"/>
      <w:u w:val="none"/>
    </w:rPr>
  </w:style>
  <w:style w:type="character" w:customStyle="1" w:styleId="21">
    <w:name w:val="页眉 Char"/>
    <w:basedOn w:val="17"/>
    <w:link w:val="10"/>
    <w:qFormat/>
    <w:uiPriority w:val="99"/>
    <w:rPr>
      <w:sz w:val="18"/>
      <w:szCs w:val="18"/>
    </w:rPr>
  </w:style>
  <w:style w:type="character" w:customStyle="1" w:styleId="22">
    <w:name w:val="页脚 Char"/>
    <w:basedOn w:val="17"/>
    <w:link w:val="9"/>
    <w:qFormat/>
    <w:uiPriority w:val="99"/>
    <w:rPr>
      <w:sz w:val="18"/>
      <w:szCs w:val="18"/>
    </w:rPr>
  </w:style>
  <w:style w:type="paragraph" w:customStyle="1" w:styleId="23">
    <w:name w:val="u2"/>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5">
    <w:name w:val="标题 1 Char"/>
    <w:basedOn w:val="17"/>
    <w:link w:val="2"/>
    <w:qFormat/>
    <w:uiPriority w:val="0"/>
    <w:rPr>
      <w:rFonts w:ascii="仿宋_GB2312" w:hAnsi="Times New Roman" w:eastAsia="仿宋_GB2312" w:cs="仿宋_GB2312"/>
      <w:b/>
      <w:bCs/>
      <w:color w:val="000000"/>
    </w:rPr>
  </w:style>
  <w:style w:type="character" w:customStyle="1" w:styleId="26">
    <w:name w:val="标题 2 Char"/>
    <w:basedOn w:val="17"/>
    <w:link w:val="3"/>
    <w:qFormat/>
    <w:uiPriority w:val="9"/>
    <w:rPr>
      <w:rFonts w:asciiTheme="majorHAnsi" w:hAnsiTheme="majorHAnsi" w:eastAsiaTheme="majorEastAsia" w:cstheme="majorBidi"/>
      <w:b/>
      <w:bCs/>
      <w:kern w:val="2"/>
      <w:sz w:val="32"/>
      <w:szCs w:val="32"/>
    </w:rPr>
  </w:style>
  <w:style w:type="character" w:customStyle="1" w:styleId="27">
    <w:name w:val="标题 3 Char"/>
    <w:basedOn w:val="17"/>
    <w:link w:val="4"/>
    <w:qFormat/>
    <w:uiPriority w:val="9"/>
    <w:rPr>
      <w:b/>
      <w:bCs/>
      <w:kern w:val="2"/>
      <w:sz w:val="32"/>
      <w:szCs w:val="32"/>
    </w:rPr>
  </w:style>
  <w:style w:type="character" w:customStyle="1" w:styleId="28">
    <w:name w:val="正文缩进 Char"/>
    <w:link w:val="5"/>
    <w:qFormat/>
    <w:locked/>
    <w:uiPriority w:val="0"/>
    <w:rPr>
      <w:rFonts w:ascii="宋体" w:hAnsi="宋体" w:eastAsia="宋体"/>
      <w:kern w:val="2"/>
      <w:sz w:val="21"/>
      <w:szCs w:val="21"/>
    </w:rPr>
  </w:style>
  <w:style w:type="character" w:customStyle="1" w:styleId="29">
    <w:name w:val="正文文本 Char"/>
    <w:basedOn w:val="17"/>
    <w:link w:val="6"/>
    <w:qFormat/>
    <w:uiPriority w:val="99"/>
    <w:rPr>
      <w:kern w:val="2"/>
      <w:sz w:val="21"/>
      <w:szCs w:val="22"/>
    </w:rPr>
  </w:style>
  <w:style w:type="character" w:customStyle="1" w:styleId="30">
    <w:name w:val="正文文本 2 Char"/>
    <w:basedOn w:val="17"/>
    <w:link w:val="13"/>
    <w:qFormat/>
    <w:uiPriority w:val="99"/>
    <w:rPr>
      <w:rFonts w:ascii="宋体" w:hAnsi="Times New Roman" w:eastAsia="宋体" w:cs="宋体"/>
    </w:rPr>
  </w:style>
  <w:style w:type="character" w:customStyle="1" w:styleId="31">
    <w:name w:val="纯文本 Char"/>
    <w:basedOn w:val="17"/>
    <w:link w:val="7"/>
    <w:qFormat/>
    <w:uiPriority w:val="99"/>
    <w:rPr>
      <w:rFonts w:ascii="宋体" w:hAnsi="Courier New" w:eastAsia="宋体" w:cs="宋体"/>
      <w:kern w:val="2"/>
      <w:sz w:val="21"/>
      <w:szCs w:val="21"/>
    </w:rPr>
  </w:style>
  <w:style w:type="character" w:customStyle="1" w:styleId="32">
    <w:name w:val="批注框文本 Char"/>
    <w:basedOn w:val="17"/>
    <w:link w:val="8"/>
    <w:qFormat/>
    <w:uiPriority w:val="99"/>
    <w:rPr>
      <w:kern w:val="2"/>
      <w:sz w:val="18"/>
      <w:szCs w:val="18"/>
    </w:rPr>
  </w:style>
  <w:style w:type="paragraph" w:customStyle="1" w:styleId="3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4">
    <w:name w:val="p2"/>
    <w:basedOn w:val="1"/>
    <w:qFormat/>
    <w:uiPriority w:val="99"/>
    <w:pPr>
      <w:widowControl/>
      <w:spacing w:line="480" w:lineRule="auto"/>
      <w:ind w:firstLine="420"/>
      <w:jc w:val="left"/>
    </w:pPr>
    <w:rPr>
      <w:rFonts w:ascii="宋体" w:hAnsi="宋体" w:cs="宋体"/>
      <w:kern w:val="0"/>
    </w:rPr>
  </w:style>
  <w:style w:type="character" w:customStyle="1" w:styleId="35">
    <w:name w:val="列出段落 Char"/>
    <w:link w:val="36"/>
    <w:qFormat/>
    <w:locked/>
    <w:uiPriority w:val="34"/>
    <w:rPr>
      <w:kern w:val="2"/>
      <w:sz w:val="21"/>
      <w:szCs w:val="22"/>
    </w:rPr>
  </w:style>
  <w:style w:type="paragraph" w:customStyle="1" w:styleId="36">
    <w:name w:val="列出段落2"/>
    <w:basedOn w:val="1"/>
    <w:link w:val="35"/>
    <w:qFormat/>
    <w:uiPriority w:val="34"/>
    <w:pPr>
      <w:ind w:firstLine="420" w:firstLineChars="200"/>
    </w:pPr>
    <w:rPr>
      <w:rFonts w:asciiTheme="minorHAnsi" w:hAnsiTheme="minorHAnsi" w:eastAsiaTheme="minorEastAsia" w:cstheme="minorBidi"/>
      <w:szCs w:val="22"/>
    </w:rPr>
  </w:style>
  <w:style w:type="paragraph" w:customStyle="1" w:styleId="37">
    <w:name w:val="正文文本缩进1"/>
    <w:basedOn w:val="1"/>
    <w:qFormat/>
    <w:uiPriority w:val="99"/>
    <w:pPr>
      <w:spacing w:line="200" w:lineRule="exact"/>
      <w:ind w:firstLine="301"/>
    </w:pPr>
    <w:rPr>
      <w:rFonts w:ascii="宋体" w:hAnsi="Courier New"/>
      <w:spacing w:val="-4"/>
      <w:sz w:val="18"/>
      <w:szCs w:val="20"/>
    </w:rPr>
  </w:style>
  <w:style w:type="paragraph" w:customStyle="1" w:styleId="38">
    <w:name w:val="font5"/>
    <w:basedOn w:val="1"/>
    <w:qFormat/>
    <w:uiPriority w:val="99"/>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4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41">
    <w:name w:val="xl6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rPr>
  </w:style>
  <w:style w:type="paragraph" w:customStyle="1" w:styleId="4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rPr>
  </w:style>
  <w:style w:type="paragraph" w:customStyle="1" w:styleId="47">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character" w:customStyle="1" w:styleId="48">
    <w:name w:val="纯文本 Char1"/>
    <w:qFormat/>
    <w:uiPriority w:val="0"/>
    <w:rPr>
      <w:rFonts w:hint="eastAsia" w:ascii="宋体" w:hAnsi="Courier New" w:eastAsia="宋体"/>
      <w:kern w:val="2"/>
      <w:sz w:val="21"/>
      <w:szCs w:val="21"/>
    </w:rPr>
  </w:style>
  <w:style w:type="character" w:customStyle="1" w:styleId="49">
    <w:name w:val="纯文本 Char2"/>
    <w:qFormat/>
    <w:uiPriority w:val="0"/>
    <w:rPr>
      <w:rFonts w:hint="eastAsia" w:ascii="宋体" w:hAnsi="Courier New" w:eastAsia="宋体"/>
      <w:kern w:val="2"/>
      <w:sz w:val="21"/>
      <w:szCs w:val="21"/>
    </w:rPr>
  </w:style>
  <w:style w:type="character" w:customStyle="1" w:styleId="50">
    <w:name w:val="font0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1181</Words>
  <Characters>6737</Characters>
  <Lines>56</Lines>
  <Paragraphs>15</Paragraphs>
  <TotalTime>11</TotalTime>
  <ScaleCrop>false</ScaleCrop>
  <LinksUpToDate>false</LinksUpToDate>
  <CharactersWithSpaces>7903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2018-03-11T14:09:00Z</dcterms:created>
  <dc:creator>微软用户</dc:creator>
  <cp:lastModifiedBy>小昭</cp:lastModifiedBy>
  <cp:lastPrinted>2020-12-07T01:07:00Z</cp:lastPrinted>
  <dcterms:modified xsi:type="dcterms:W3CDTF">2021-05-17T10:40:59Z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C7A63D9777CF45BA85C0AC39A5337ED0</vt:lpwstr>
  </property>
</Properties>
</file>